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C9" w:rsidRDefault="001E78FD" w:rsidP="00842BC9">
      <w:pPr>
        <w:pStyle w:val="Heading10"/>
        <w:keepNext/>
        <w:keepLines/>
        <w:shd w:val="clear" w:color="auto" w:fill="auto"/>
        <w:spacing w:after="0" w:line="360" w:lineRule="exact"/>
        <w:ind w:right="280"/>
      </w:pPr>
      <w:bookmarkStart w:id="0" w:name="bookmark0"/>
      <w:r>
        <w:t xml:space="preserve">Памятка </w:t>
      </w:r>
      <w:r w:rsidR="00842BC9">
        <w:t xml:space="preserve">работнику ГБПОУ РО </w:t>
      </w:r>
      <w:proofErr w:type="gramStart"/>
      <w:r w:rsidR="00842BC9">
        <w:t>ПЛ</w:t>
      </w:r>
      <w:proofErr w:type="gramEnd"/>
      <w:r w:rsidR="00842BC9">
        <w:t xml:space="preserve"> № 33 </w:t>
      </w:r>
    </w:p>
    <w:p w:rsidR="00C776D7" w:rsidRDefault="001E78FD" w:rsidP="00842BC9">
      <w:pPr>
        <w:pStyle w:val="Heading10"/>
        <w:keepNext/>
        <w:keepLines/>
        <w:shd w:val="clear" w:color="auto" w:fill="auto"/>
        <w:spacing w:after="0" w:line="360" w:lineRule="exact"/>
        <w:ind w:right="280"/>
      </w:pPr>
      <w:r>
        <w:t>по противодействию коррупции</w:t>
      </w:r>
      <w:bookmarkEnd w:id="0"/>
    </w:p>
    <w:p w:rsidR="00C776D7" w:rsidRDefault="001E78FD" w:rsidP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Настоящая Памятка по противодействию коррупции разработана в соответствии с </w:t>
      </w:r>
      <w:proofErr w:type="spellStart"/>
      <w:r>
        <w:t>антикоррупционным</w:t>
      </w:r>
      <w:proofErr w:type="spellEnd"/>
      <w:r>
        <w:t xml:space="preserve"> законодательством РФ в целях защиты прав и свобод граждан, обеспечения законности, правопорядка и общественной безопасности в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33.</w:t>
      </w:r>
    </w:p>
    <w:p w:rsidR="00C776D7" w:rsidRDefault="001E78FD">
      <w:pPr>
        <w:pStyle w:val="Bodytext20"/>
        <w:shd w:val="clear" w:color="auto" w:fill="auto"/>
        <w:spacing w:before="0"/>
        <w:ind w:firstLine="620"/>
      </w:pPr>
      <w:r>
        <w:t>Основные понятия:</w:t>
      </w:r>
    </w:p>
    <w:p w:rsidR="00C776D7" w:rsidRDefault="001E78FD">
      <w:pPr>
        <w:pStyle w:val="Bodytext20"/>
        <w:shd w:val="clear" w:color="auto" w:fill="auto"/>
        <w:spacing w:before="0"/>
        <w:ind w:firstLine="740"/>
        <w:jc w:val="both"/>
      </w:pPr>
      <w:proofErr w:type="gramStart"/>
      <w:r>
        <w:rPr>
          <w:rStyle w:val="Bodytext2115ptBoldItalic"/>
        </w:rPr>
        <w:t>Коррупция -</w:t>
      </w:r>
      <w: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776D7" w:rsidRDefault="001E78FD">
      <w:pPr>
        <w:pStyle w:val="Bodytext20"/>
        <w:shd w:val="clear" w:color="auto" w:fill="auto"/>
        <w:spacing w:before="0"/>
        <w:jc w:val="both"/>
      </w:pPr>
      <w:r>
        <w:rPr>
          <w:rStyle w:val="Bodytext2115ptBoldItalic"/>
        </w:rPr>
        <w:t>Противодействие коррупции -</w:t>
      </w:r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C776D7" w:rsidRDefault="001E78FD">
      <w:pPr>
        <w:pStyle w:val="Bodytext20"/>
        <w:shd w:val="clear" w:color="auto" w:fill="auto"/>
        <w:tabs>
          <w:tab w:val="left" w:pos="1018"/>
        </w:tabs>
        <w:spacing w:before="0"/>
        <w:ind w:firstLine="74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776D7" w:rsidRDefault="001E78FD">
      <w:pPr>
        <w:pStyle w:val="Bodytext20"/>
        <w:shd w:val="clear" w:color="auto" w:fill="auto"/>
        <w:tabs>
          <w:tab w:val="left" w:pos="1028"/>
        </w:tabs>
        <w:spacing w:before="0"/>
        <w:ind w:firstLine="74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776D7" w:rsidRDefault="001E78FD">
      <w:pPr>
        <w:pStyle w:val="Bodytext20"/>
        <w:shd w:val="clear" w:color="auto" w:fill="auto"/>
        <w:tabs>
          <w:tab w:val="left" w:pos="1028"/>
        </w:tabs>
        <w:spacing w:before="0"/>
        <w:ind w:firstLine="74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842BC9" w:rsidRDefault="001E78FD">
      <w:pPr>
        <w:pStyle w:val="Bodytext20"/>
        <w:shd w:val="clear" w:color="auto" w:fill="auto"/>
        <w:spacing w:before="0"/>
        <w:jc w:val="both"/>
      </w:pPr>
      <w:proofErr w:type="gramStart"/>
      <w:r>
        <w:rPr>
          <w:rStyle w:val="Bodytext2115ptBoldItalic"/>
        </w:rPr>
        <w:t>Взятка -</w:t>
      </w:r>
      <w: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776D7" w:rsidRDefault="001E78FD">
      <w:pPr>
        <w:pStyle w:val="Bodytext20"/>
        <w:shd w:val="clear" w:color="auto" w:fill="auto"/>
        <w:spacing w:before="0"/>
        <w:jc w:val="both"/>
      </w:pPr>
      <w:r>
        <w:t xml:space="preserve"> </w:t>
      </w:r>
      <w:r>
        <w:rPr>
          <w:rStyle w:val="Bodytext2115ptBoldItalic"/>
        </w:rPr>
        <w:t xml:space="preserve">Коммерческий подкуп - </w:t>
      </w:r>
      <w: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776D7" w:rsidRDefault="001E78FD">
      <w:pPr>
        <w:pStyle w:val="Bodytext20"/>
        <w:shd w:val="clear" w:color="auto" w:fill="auto"/>
        <w:spacing w:before="0"/>
        <w:jc w:val="both"/>
      </w:pPr>
      <w:proofErr w:type="gramStart"/>
      <w:r>
        <w:rPr>
          <w:rStyle w:val="Bodytext2115ptBoldItalic"/>
        </w:rPr>
        <w:t>Конфликт интересов -</w:t>
      </w:r>
      <w: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C776D7" w:rsidRDefault="001E78FD">
      <w:pPr>
        <w:pStyle w:val="Bodytext20"/>
        <w:shd w:val="clear" w:color="auto" w:fill="auto"/>
        <w:spacing w:before="0"/>
        <w:jc w:val="both"/>
      </w:pPr>
      <w:r>
        <w:rPr>
          <w:rStyle w:val="Bodytext2115ptBoldItalic"/>
        </w:rPr>
        <w:t>Коррупционное правонарушение -</w:t>
      </w:r>
      <w:r>
        <w:t xml:space="preserve"> деяние, обладающее признаками коррупции, за которые нормативным правовым актом предусмотрена гражданско</w:t>
      </w:r>
      <w:r>
        <w:rPr>
          <w:rStyle w:val="Bodytext2115ptBoldItalic"/>
        </w:rPr>
        <w:t>-</w:t>
      </w:r>
      <w:r>
        <w:t>правовая, дисциплинарная, административная или уголовная ответственность;</w:t>
      </w:r>
    </w:p>
    <w:p w:rsidR="00842BC9" w:rsidRDefault="001E78FD">
      <w:pPr>
        <w:pStyle w:val="Bodytext20"/>
        <w:shd w:val="clear" w:color="auto" w:fill="auto"/>
        <w:spacing w:before="0"/>
      </w:pPr>
      <w:r>
        <w:rPr>
          <w:rStyle w:val="Bodytext2115ptBoldItalic"/>
        </w:rPr>
        <w:t>Коррупционный фактор -</w:t>
      </w:r>
      <w:r>
        <w:t xml:space="preserve"> явление или совокупность явлений, порождающих коррупционные правонарушения или способствующие их распространению; </w:t>
      </w:r>
    </w:p>
    <w:p w:rsidR="00C776D7" w:rsidRDefault="001E78FD">
      <w:pPr>
        <w:pStyle w:val="Bodytext20"/>
        <w:shd w:val="clear" w:color="auto" w:fill="auto"/>
        <w:spacing w:before="0"/>
      </w:pPr>
      <w:r>
        <w:rPr>
          <w:rStyle w:val="Bodytext2115ptBoldItalic"/>
        </w:rPr>
        <w:t>Предупреждение коррупции -</w:t>
      </w:r>
      <w:r>
        <w:t xml:space="preserve"> деятельность </w:t>
      </w:r>
      <w:r w:rsidR="00311E09">
        <w:t xml:space="preserve">ГБПОУ РО </w:t>
      </w:r>
      <w:proofErr w:type="gramStart"/>
      <w:r w:rsidR="00311E09">
        <w:t>ПЛ</w:t>
      </w:r>
      <w:proofErr w:type="gramEnd"/>
      <w:r w:rsidR="00311E09">
        <w:t xml:space="preserve"> №33</w:t>
      </w:r>
      <w: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C776D7" w:rsidRDefault="001E78FD">
      <w:pPr>
        <w:pStyle w:val="Bodytext20"/>
        <w:shd w:val="clear" w:color="auto" w:fill="auto"/>
        <w:spacing w:before="0"/>
        <w:ind w:firstLine="620"/>
      </w:pPr>
      <w:r>
        <w:t>Противодействие коррупции в Российской Федерации осуществляется на основе следующих принципов: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firstLine="520"/>
        <w:jc w:val="both"/>
      </w:pPr>
      <w:r>
        <w:t>признание, обеспечение и защита основных прав и свобод человека и гражданина;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firstLine="520"/>
        <w:jc w:val="both"/>
      </w:pPr>
      <w:r>
        <w:t>законность;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firstLine="520"/>
        <w:jc w:val="both"/>
      </w:pPr>
      <w:r>
        <w:t>неотвратимость ответственности за совершение коррупционных правонарушений;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lastRenderedPageBreak/>
        <w:t xml:space="preserve">комплексное использование политических, организационных, </w:t>
      </w:r>
      <w:proofErr w:type="spellStart"/>
      <w:r>
        <w:t>информационно</w:t>
      </w:r>
      <w:r>
        <w:softHyphen/>
        <w:t>пропагандистских</w:t>
      </w:r>
      <w:proofErr w:type="spellEnd"/>
      <w:r>
        <w:t>, социально-экономических, правовых, специальных и иных мер;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firstLine="520"/>
        <w:jc w:val="both"/>
      </w:pPr>
      <w:r>
        <w:t>приоритетное применение мер по предупреждению коррупции;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520"/>
        <w:jc w:val="both"/>
      </w:pPr>
      <w: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776D7" w:rsidRDefault="001E78FD">
      <w:pPr>
        <w:pStyle w:val="Bodytext20"/>
        <w:shd w:val="clear" w:color="auto" w:fill="auto"/>
        <w:spacing w:before="0"/>
        <w:ind w:firstLine="620"/>
      </w:pPr>
      <w:r>
        <w:t xml:space="preserve">Работники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 в связи с предупреждением и противодействием коррупции обязаны: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spacing w:before="0"/>
        <w:ind w:firstLine="520"/>
        <w:jc w:val="both"/>
      </w:pPr>
      <w:r>
        <w:t xml:space="preserve"> 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spacing w:before="0"/>
        <w:ind w:firstLine="520"/>
        <w:jc w:val="both"/>
      </w:pPr>
      <w:r>
        <w:t xml:space="preserve">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776D7" w:rsidRDefault="001E78FD">
      <w:pPr>
        <w:pStyle w:val="Bodytext20"/>
        <w:shd w:val="clear" w:color="auto" w:fill="auto"/>
        <w:spacing w:before="0"/>
      </w:pPr>
      <w:r>
        <w:t>1) Работник не вправе: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firstLine="52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776D7" w:rsidRDefault="001E78FD" w:rsidP="00842BC9">
      <w:pPr>
        <w:pStyle w:val="Bodytext20"/>
        <w:shd w:val="clear" w:color="auto" w:fill="auto"/>
        <w:spacing w:before="0"/>
        <w:ind w:firstLine="780"/>
        <w:jc w:val="both"/>
      </w:pPr>
      <w: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</w:t>
      </w:r>
      <w:r w:rsidR="00842BC9">
        <w:t xml:space="preserve"> </w:t>
      </w:r>
      <w:r>
        <w:t>вознаграждения).</w:t>
      </w:r>
    </w:p>
    <w:p w:rsidR="00C776D7" w:rsidRDefault="001E78FD">
      <w:pPr>
        <w:pStyle w:val="Bodytext20"/>
        <w:shd w:val="clear" w:color="auto" w:fill="auto"/>
        <w:spacing w:before="0"/>
        <w:ind w:firstLine="500"/>
        <w:jc w:val="both"/>
      </w:pPr>
      <w:r>
        <w:t>Работник, в том числе обязан: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firstLine="50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 в установленном порядке;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firstLine="50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firstLine="500"/>
        <w:jc w:val="both"/>
      </w:pPr>
      <w: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 в установленном порядке;</w:t>
      </w:r>
    </w:p>
    <w:p w:rsidR="00C776D7" w:rsidRDefault="00842BC9">
      <w:pPr>
        <w:pStyle w:val="Bodytext20"/>
        <w:shd w:val="clear" w:color="auto" w:fill="auto"/>
        <w:spacing w:before="0"/>
        <w:ind w:firstLine="620"/>
        <w:jc w:val="both"/>
      </w:pPr>
      <w:r>
        <w:t>В</w:t>
      </w:r>
      <w:r w:rsidR="001E78FD">
        <w:t xml:space="preserve">се работники </w:t>
      </w:r>
      <w:r>
        <w:t xml:space="preserve"> ГБПОУ РО </w:t>
      </w:r>
      <w:proofErr w:type="gramStart"/>
      <w:r>
        <w:t>ПЛ</w:t>
      </w:r>
      <w:proofErr w:type="gramEnd"/>
      <w:r>
        <w:t xml:space="preserve"> № 33 </w:t>
      </w:r>
      <w:r w:rsidR="001E78FD">
        <w:t xml:space="preserve">должны соблюдать нормы Российского </w:t>
      </w:r>
      <w:proofErr w:type="spellStart"/>
      <w:r w:rsidR="001E78FD">
        <w:t>антикоррупционного</w:t>
      </w:r>
      <w:proofErr w:type="spellEnd"/>
      <w:r w:rsidR="001E78FD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Всем работникам </w:t>
      </w: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 xml:space="preserve">Заместители директора, руководители структурных подразделений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C776D7" w:rsidRDefault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оказывает взаимное содействие для предотвращения коррупции.</w:t>
      </w:r>
    </w:p>
    <w:p w:rsidR="00C776D7" w:rsidRDefault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1E78FD">
        <w:t>антикоррупционного</w:t>
      </w:r>
      <w:proofErr w:type="spellEnd"/>
      <w:r w:rsidR="001E78FD">
        <w:t xml:space="preserve"> законодательства.</w:t>
      </w:r>
    </w:p>
    <w:p w:rsidR="00C776D7" w:rsidRDefault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требует от своих работников соблюдения </w:t>
      </w:r>
      <w:proofErr w:type="spellStart"/>
      <w:r w:rsidR="001E78FD">
        <w:t>антикоррупционного</w:t>
      </w:r>
      <w:proofErr w:type="spellEnd"/>
      <w:r w:rsidR="001E78FD">
        <w:t xml:space="preserve"> законодательства, информируя их о ключевых принципах, требованиях и санкциях за нарушения.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 xml:space="preserve">В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В адрес директора учреждения могут поступать предложения по улучшению </w:t>
      </w:r>
      <w:proofErr w:type="spellStart"/>
      <w:r>
        <w:t>антикоррупционных</w:t>
      </w:r>
      <w:proofErr w:type="spellEnd"/>
      <w:r>
        <w:t xml:space="preserve"> мероприятий и контроля, а также запросы со стороны работников и третьих лиц.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 xml:space="preserve">Для формирования надлежащего уровня антикоррупционной культуры с новыми работниками проводится собеседование по положениям </w:t>
      </w:r>
      <w:proofErr w:type="spellStart"/>
      <w:r>
        <w:t>антикоррупционного</w:t>
      </w:r>
      <w:proofErr w:type="spellEnd"/>
      <w:r>
        <w:t xml:space="preserve"> законодательства, а для действующих работников проводятся периодические информационные мероприятия.</w:t>
      </w:r>
    </w:p>
    <w:p w:rsidR="00C776D7" w:rsidRDefault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C776D7" w:rsidRDefault="001E78FD" w:rsidP="00842BC9">
      <w:pPr>
        <w:pStyle w:val="Bodytext20"/>
        <w:shd w:val="clear" w:color="auto" w:fill="auto"/>
        <w:spacing w:before="0"/>
        <w:ind w:firstLine="620"/>
        <w:jc w:val="both"/>
      </w:pPr>
      <w:r>
        <w:t xml:space="preserve">Сотрудничество с правоохранительными органами является важным показателем действительной приверженности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, декларируемым </w:t>
      </w:r>
      <w:proofErr w:type="spellStart"/>
      <w:r>
        <w:t>антикоррупционным</w:t>
      </w:r>
      <w:proofErr w:type="spellEnd"/>
      <w:r w:rsidR="00842BC9">
        <w:t xml:space="preserve"> </w:t>
      </w:r>
      <w:r>
        <w:t>стандартам поведения.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>Данное сотрудничество может осуществляться в различных формах:</w:t>
      </w:r>
    </w:p>
    <w:p w:rsidR="00C776D7" w:rsidRDefault="00842BC9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5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520"/>
        <w:jc w:val="both"/>
      </w:pPr>
      <w: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>, осуществляет должностное лицо определенное приказом директора, ответственным за предупреждение и противодействие коррупции в учреждении.</w:t>
      </w:r>
    </w:p>
    <w:p w:rsidR="00C776D7" w:rsidRDefault="00842BC9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520"/>
        <w:jc w:val="both"/>
      </w:pPr>
      <w:r>
        <w:t xml:space="preserve">ГБПОУ РО </w:t>
      </w:r>
      <w:proofErr w:type="gramStart"/>
      <w:r>
        <w:t>ПЛ</w:t>
      </w:r>
      <w:proofErr w:type="gramEnd"/>
      <w:r>
        <w:t xml:space="preserve"> № 33</w:t>
      </w:r>
      <w:r w:rsidR="001E78FD"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776D7" w:rsidRDefault="001E78FD">
      <w:pPr>
        <w:pStyle w:val="Bodytext20"/>
        <w:shd w:val="clear" w:color="auto" w:fill="auto"/>
        <w:spacing w:before="0"/>
      </w:pPr>
      <w:r>
        <w:t>Сотрудничество с правоохранительными органами также может проявляться в форме: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520"/>
        <w:jc w:val="both"/>
      </w:pPr>
      <w: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776D7" w:rsidRDefault="001E78FD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520"/>
        <w:jc w:val="both"/>
      </w:pP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 xml:space="preserve">Руководству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C776D7" w:rsidRDefault="001E78FD">
      <w:pPr>
        <w:pStyle w:val="Bodytext20"/>
        <w:shd w:val="clear" w:color="auto" w:fill="auto"/>
        <w:spacing w:before="0"/>
        <w:ind w:firstLine="620"/>
        <w:jc w:val="both"/>
      </w:pPr>
      <w:r>
        <w:t xml:space="preserve">Руководство </w:t>
      </w:r>
      <w:r w:rsidR="00842BC9">
        <w:t xml:space="preserve">ГБПОУ РО </w:t>
      </w:r>
      <w:proofErr w:type="gramStart"/>
      <w:r w:rsidR="00842BC9">
        <w:t>ПЛ</w:t>
      </w:r>
      <w:proofErr w:type="gramEnd"/>
      <w:r w:rsidR="00842BC9">
        <w:t xml:space="preserve"> № 33</w:t>
      </w:r>
      <w:r>
        <w:t xml:space="preserve">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sectPr w:rsidR="00C776D7" w:rsidSect="00842BC9">
      <w:pgSz w:w="11900" w:h="16840"/>
      <w:pgMar w:top="284" w:right="418" w:bottom="71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78" w:rsidRDefault="00824478" w:rsidP="00C776D7">
      <w:r>
        <w:separator/>
      </w:r>
    </w:p>
  </w:endnote>
  <w:endnote w:type="continuationSeparator" w:id="0">
    <w:p w:rsidR="00824478" w:rsidRDefault="00824478" w:rsidP="00C7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78" w:rsidRDefault="00824478"/>
  </w:footnote>
  <w:footnote w:type="continuationSeparator" w:id="0">
    <w:p w:rsidR="00824478" w:rsidRDefault="008244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36B"/>
    <w:multiLevelType w:val="multilevel"/>
    <w:tmpl w:val="7E063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76D7"/>
    <w:rsid w:val="001E78FD"/>
    <w:rsid w:val="00311E09"/>
    <w:rsid w:val="00824478"/>
    <w:rsid w:val="00842BC9"/>
    <w:rsid w:val="00C776D7"/>
    <w:rsid w:val="00D0252B"/>
    <w:rsid w:val="00F0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6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6D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7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sid w:val="00C77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Italic">
    <w:name w:val="Body text (2) + 11;5 pt;Bold;Italic"/>
    <w:basedOn w:val="Bodytext2"/>
    <w:rsid w:val="00C776D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Heading10">
    <w:name w:val="Heading #1"/>
    <w:basedOn w:val="a"/>
    <w:link w:val="Heading1"/>
    <w:rsid w:val="00C776D7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rsid w:val="00C776D7"/>
    <w:pPr>
      <w:shd w:val="clear" w:color="auto" w:fill="FFFFFF"/>
      <w:spacing w:before="480" w:line="31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работнику ГБПОУ РО ПЛ № 33 </vt:lpstr>
      <vt:lpstr>по противодействию коррупции</vt:lpstr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</dc:creator>
  <cp:lastModifiedBy>Контур</cp:lastModifiedBy>
  <cp:revision>3</cp:revision>
  <cp:lastPrinted>2017-10-31T09:43:00Z</cp:lastPrinted>
  <dcterms:created xsi:type="dcterms:W3CDTF">2017-10-31T08:43:00Z</dcterms:created>
  <dcterms:modified xsi:type="dcterms:W3CDTF">2017-10-31T10:18:00Z</dcterms:modified>
</cp:coreProperties>
</file>